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40F" w:rsidRPr="0054440F" w:rsidP="0054440F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4440F">
        <w:rPr>
          <w:rFonts w:ascii="Times New Roman" w:hAnsi="Times New Roman" w:cs="Times New Roman"/>
          <w:sz w:val="22"/>
          <w:szCs w:val="22"/>
        </w:rPr>
        <w:t>2-836-2101/2025</w:t>
      </w:r>
    </w:p>
    <w:p w:rsidR="0054440F" w:rsidRPr="0054440F" w:rsidP="0054440F">
      <w:pPr>
        <w:widowControl w:val="0"/>
        <w:ind w:left="6371" w:firstLine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440F">
        <w:rPr>
          <w:rFonts w:ascii="Times New Roman" w:hAnsi="Times New Roman" w:cs="Times New Roman"/>
          <w:b/>
          <w:bCs/>
          <w:sz w:val="22"/>
          <w:szCs w:val="22"/>
        </w:rPr>
        <w:t>86MS0021-01-2025-000745-57</w:t>
      </w:r>
    </w:p>
    <w:p w:rsidR="0054440F" w:rsidRPr="00AB5569" w:rsidP="0054440F">
      <w:pPr>
        <w:widowControl w:val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</w:t>
      </w:r>
    </w:p>
    <w:p w:rsidR="0054440F" w:rsidRPr="00AB5569" w:rsidP="0054440F">
      <w:pPr>
        <w:widowControl w:val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54440F" w:rsidRPr="00AB5569" w:rsidP="0054440F">
      <w:pPr>
        <w:widowControl w:val="0"/>
        <w:ind w:firstLine="709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54440F" w:rsidRPr="00AB5569" w:rsidP="0054440F">
      <w:pPr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город Нижневартовск                                                 18 марта 2025 года</w:t>
      </w:r>
    </w:p>
    <w:p w:rsidR="0054440F" w:rsidRPr="00AB5569" w:rsidP="0054440F">
      <w:pPr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7A78FD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участием ответчика Балакиревой Е.С.,</w:t>
      </w:r>
    </w:p>
    <w:p w:rsidR="0054440F" w:rsidRPr="00AB5569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рассмотрев в открытом судебном заседании гражданское дело по иску акционерного общества «Югра-Экология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к Балакиреву  Антону  Викторовичу, Балакиревой  Елене Сергеевне  о взыскании задолженности по оплате коммунальных услуг по обращению с твердыми коммунальными отходами, 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440F" w:rsidRPr="00AB5569" w:rsidP="0054440F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54440F" w:rsidRPr="00AB5569" w:rsidP="0054440F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440F" w:rsidRPr="00AB5569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Исковые требования акционерного обще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ства «Югра-Экология» к Балакиреву  Антону  Викторовичу, Балакиревой  Елене Сергеевне  о взыскании задолженности по оплате коммунальных услуг по обращению с твердыми коммунальными отходами, удовлетворить.</w:t>
      </w:r>
    </w:p>
    <w:p w:rsidR="0054440F" w:rsidRPr="00AB5569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Балакирева Антона Викторовича (паспорт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 в пользу акционерного общества «Югра-Экология»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задолженность 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оплате коммунальных услуг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обращению с твердыми коммунальными отходами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AB5569" w:rsidR="003837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соразмерно принадлежащей ему  ½ доли в праве общей долевой собственности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жилому помещению, расположенному по адресу: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01.06.2022 по 31.05.2024 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года в размере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3109,88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пени за период с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01.06.2022 по 31.05.2024,  рассчитанные на  31.12.2024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года в размере 1089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,47 руб., расходы по уплате государственной пошлины в размере 2000,00 руб.,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расходы на юридические услуги в размере 900,00 рубля, а всего: 7099,35 руб. </w:t>
      </w:r>
    </w:p>
    <w:p w:rsidR="0054440F" w:rsidRPr="00AB5569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Балакиревой Елены Сергеевны (паспорт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 в пользу акционерного общества «Югра-Э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кология»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задолженность 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по оплате коммунальных услуг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обращению с твердыми коммунальными отходами </w:t>
      </w:r>
      <w:r w:rsidRPr="00AB5569" w:rsidR="003837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соразмерно принадлежащей ей  ¼  доли в праве общей долевой собственности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 жилому помещению, расположенному по адресу: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01.06.2022 по 31.05.2024 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года в размере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1554,95 руб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., пени за период с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01.06.2022 по 31.05.2024 ,  рассчитанные на  31.12.2024 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года в размере 544,74 руб., расходы по уплате государственной пошлины в размере 2000</w:t>
      </w:r>
      <w:r w:rsidRPr="00AB556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,00 руб.,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расходы на юридические услуги в размере 900,00 рубля, а всего: 4999,69 руб.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трех дней со дня 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присутствовали в судебном заседании.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4440F" w:rsidRPr="00AB5569" w:rsidP="0054440F">
      <w:pPr>
        <w:pStyle w:val="BodyTextIndent"/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может быть обжаловано в течение месяца в Нижневартовск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ий городской суд через мирового судью судебного участка № 1 города окружного значения Нижневартовска ХМАО - Югры.</w:t>
      </w:r>
    </w:p>
    <w:p w:rsidR="0054440F" w:rsidRPr="00AB5569" w:rsidP="0054440F">
      <w:pPr>
        <w:pStyle w:val="BodyTextIndent"/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Судебного участка №1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О.В.Вдовина</w:t>
      </w:r>
    </w:p>
    <w:p w:rsidR="0054440F" w:rsidRPr="00AB5569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440F" w:rsidP="0054440F">
      <w:pPr>
        <w:ind w:firstLine="709"/>
        <w:jc w:val="both"/>
      </w:pPr>
      <w:r w:rsidRPr="003E7914">
        <w:rPr>
          <w:rFonts w:ascii="Times New Roman" w:hAnsi="Times New Roman" w:cs="Times New Roman"/>
          <w:color w:val="000000"/>
          <w:sz w:val="22"/>
          <w:szCs w:val="22"/>
        </w:rPr>
        <w:t>Подли</w:t>
      </w:r>
      <w:r w:rsidRPr="003E7914">
        <w:rPr>
          <w:rFonts w:ascii="Times New Roman" w:hAnsi="Times New Roman" w:cs="Times New Roman"/>
          <w:color w:val="000000"/>
          <w:sz w:val="22"/>
          <w:szCs w:val="22"/>
        </w:rPr>
        <w:t>нник резолютивной части решения мирового судьи находится в материалах гражданского дела № 2-</w:t>
      </w:r>
      <w:r>
        <w:rPr>
          <w:rFonts w:ascii="Times New Roman" w:hAnsi="Times New Roman" w:cs="Times New Roman"/>
          <w:color w:val="000000"/>
          <w:sz w:val="22"/>
          <w:szCs w:val="22"/>
        </w:rPr>
        <w:t>836</w:t>
      </w:r>
      <w:r w:rsidRPr="003E7914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3E7914">
        <w:rPr>
          <w:rFonts w:ascii="Times New Roman" w:hAnsi="Times New Roman" w:cs="Times New Roman"/>
          <w:sz w:val="22"/>
          <w:szCs w:val="22"/>
        </w:rPr>
        <w:t>2101/202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3E7914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1 Нижневартовского</w:t>
      </w:r>
      <w:r w:rsidRPr="003E7914">
        <w:rPr>
          <w:rFonts w:ascii="Times New Roman" w:hAnsi="Times New Roman" w:cs="Times New Roman"/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    </w:t>
      </w:r>
    </w:p>
    <w:p w:rsidR="000839F0"/>
    <w:sectPr w:rsidSect="0054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F"/>
    <w:rsid w:val="000839F0"/>
    <w:rsid w:val="001525B4"/>
    <w:rsid w:val="00383738"/>
    <w:rsid w:val="003E7914"/>
    <w:rsid w:val="0054440F"/>
    <w:rsid w:val="007A78FD"/>
    <w:rsid w:val="00AB5569"/>
    <w:rsid w:val="00B93803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BEDBDF-30B2-4979-A442-1D1FC2D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0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4440F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54440F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25B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2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